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1B" w:rsidRDefault="00FA171B" w:rsidP="00FA17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1</w:t>
      </w:r>
    </w:p>
    <w:p w:rsidR="00FA171B" w:rsidRDefault="00FA171B" w:rsidP="00FA171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413D91">
        <w:rPr>
          <w:rFonts w:ascii="Times New Roman" w:hAnsi="Times New Roman"/>
          <w:sz w:val="24"/>
          <w:szCs w:val="24"/>
        </w:rPr>
        <w:t xml:space="preserve">о порядке проведения и критериях конкурсного отбора руководителей образовательных программ </w:t>
      </w:r>
      <w:proofErr w:type="spellStart"/>
      <w:r w:rsidRPr="00413D9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13D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D9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413D91">
        <w:rPr>
          <w:rFonts w:ascii="Times New Roman" w:hAnsi="Times New Roman"/>
          <w:sz w:val="24"/>
          <w:szCs w:val="24"/>
        </w:rPr>
        <w:t>, магистратуры, руководителей направлений подготовки аспирантуры</w:t>
      </w:r>
    </w:p>
    <w:p w:rsidR="00FA171B" w:rsidRDefault="00FA171B" w:rsidP="00FA171B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FA171B" w:rsidRDefault="00FA171B" w:rsidP="00FA171B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FA171B" w:rsidRDefault="00FA171B" w:rsidP="00FA171B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FA171B" w:rsidRDefault="00FA171B" w:rsidP="00FA171B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_______________ М.А. Боровская</w:t>
      </w:r>
    </w:p>
    <w:p w:rsidR="00FA171B" w:rsidRDefault="00FA171B" w:rsidP="00FA171B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___________ 2017 г. № _______</w:t>
      </w:r>
    </w:p>
    <w:p w:rsidR="00FA171B" w:rsidRPr="007371BD" w:rsidRDefault="00FA171B" w:rsidP="00FA171B">
      <w:pPr>
        <w:shd w:val="clear" w:color="auto" w:fill="FFFFFF"/>
        <w:tabs>
          <w:tab w:val="left" w:pos="9356"/>
        </w:tabs>
        <w:spacing w:after="0" w:line="240" w:lineRule="auto"/>
        <w:ind w:left="482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171B" w:rsidRDefault="00FA171B" w:rsidP="00FA171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71B" w:rsidRDefault="00FA171B" w:rsidP="00FA171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A171B" w:rsidRPr="00403DFE" w:rsidRDefault="00FA171B" w:rsidP="00FA171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DFE">
        <w:rPr>
          <w:rFonts w:ascii="Times New Roman" w:hAnsi="Times New Roman"/>
          <w:b/>
          <w:sz w:val="28"/>
          <w:szCs w:val="28"/>
        </w:rPr>
        <w:t>Концепция образов</w:t>
      </w:r>
      <w:r>
        <w:rPr>
          <w:rFonts w:ascii="Times New Roman" w:hAnsi="Times New Roman"/>
          <w:b/>
          <w:sz w:val="28"/>
          <w:szCs w:val="28"/>
        </w:rPr>
        <w:t xml:space="preserve">ательной программы 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03DFE">
        <w:rPr>
          <w:rFonts w:ascii="Times New Roman" w:hAnsi="Times New Roman"/>
          <w:b/>
          <w:sz w:val="28"/>
          <w:szCs w:val="28"/>
        </w:rPr>
        <w:t xml:space="preserve">/ </w:t>
      </w:r>
      <w:proofErr w:type="spellStart"/>
      <w:r w:rsidRPr="00403DFE">
        <w:rPr>
          <w:rFonts w:ascii="Times New Roman" w:hAnsi="Times New Roman"/>
          <w:b/>
          <w:sz w:val="28"/>
          <w:szCs w:val="28"/>
        </w:rPr>
        <w:t>специалитета</w:t>
      </w:r>
      <w:proofErr w:type="spellEnd"/>
      <w:r w:rsidRPr="00403DFE">
        <w:rPr>
          <w:rFonts w:ascii="Times New Roman" w:hAnsi="Times New Roman"/>
          <w:b/>
          <w:sz w:val="28"/>
          <w:szCs w:val="28"/>
        </w:rPr>
        <w:t>:</w:t>
      </w:r>
    </w:p>
    <w:p w:rsidR="00FA171B" w:rsidRDefault="00FA171B" w:rsidP="00FA171B">
      <w:pPr>
        <w:numPr>
          <w:ilvl w:val="3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03DFE">
        <w:rPr>
          <w:rFonts w:ascii="Times New Roman" w:hAnsi="Times New Roman"/>
          <w:sz w:val="28"/>
          <w:szCs w:val="28"/>
        </w:rPr>
        <w:t>цель образовательной программы;</w:t>
      </w:r>
    </w:p>
    <w:p w:rsidR="00FA171B" w:rsidRPr="00B52669" w:rsidRDefault="00FA171B" w:rsidP="00FA171B">
      <w:pPr>
        <w:numPr>
          <w:ilvl w:val="3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52669">
        <w:rPr>
          <w:rFonts w:ascii="Times New Roman" w:hAnsi="Times New Roman"/>
          <w:sz w:val="28"/>
          <w:szCs w:val="28"/>
        </w:rPr>
        <w:t>описание преимуществ и особенностей программы с точки зрения позиционирования на рынке обра</w:t>
      </w:r>
      <w:r>
        <w:rPr>
          <w:rFonts w:ascii="Times New Roman" w:hAnsi="Times New Roman"/>
          <w:sz w:val="28"/>
          <w:szCs w:val="28"/>
        </w:rPr>
        <w:t>зовательных услуг (результаты сопостав</w:t>
      </w:r>
      <w:r w:rsidRPr="00B52669">
        <w:rPr>
          <w:rFonts w:ascii="Times New Roman" w:hAnsi="Times New Roman"/>
          <w:sz w:val="28"/>
          <w:szCs w:val="28"/>
        </w:rPr>
        <w:t>ительного анализа подобных программ в лучших российских и зарубежных образовательных организациях, обосновывается – при возможности и необходимости – уникальность и новизна образовательной программы на рынке образовательных услуг); преимущества направления подготовки/ специальности в рамках УГСН;</w:t>
      </w:r>
    </w:p>
    <w:p w:rsidR="00FA171B" w:rsidRPr="004E258B" w:rsidRDefault="00FA171B" w:rsidP="00FA171B">
      <w:pPr>
        <w:numPr>
          <w:ilvl w:val="3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12A3D">
        <w:rPr>
          <w:rFonts w:ascii="Times New Roman" w:hAnsi="Times New Roman"/>
          <w:sz w:val="28"/>
          <w:szCs w:val="28"/>
        </w:rPr>
        <w:t xml:space="preserve">нализ и потребности рынка труда в выпускниках данной </w:t>
      </w:r>
      <w:r>
        <w:rPr>
          <w:rFonts w:ascii="Times New Roman" w:hAnsi="Times New Roman"/>
          <w:sz w:val="28"/>
          <w:szCs w:val="28"/>
        </w:rPr>
        <w:t>образовательной программы (</w:t>
      </w:r>
      <w:r w:rsidRPr="00212A3D">
        <w:rPr>
          <w:rFonts w:ascii="Times New Roman" w:hAnsi="Times New Roman"/>
          <w:sz w:val="28"/>
          <w:szCs w:val="28"/>
        </w:rPr>
        <w:t>сведения о потенц</w:t>
      </w:r>
      <w:r>
        <w:rPr>
          <w:rFonts w:ascii="Times New Roman" w:hAnsi="Times New Roman"/>
          <w:sz w:val="28"/>
          <w:szCs w:val="28"/>
        </w:rPr>
        <w:t>иальных ключевых работодателях</w:t>
      </w:r>
      <w:r w:rsidRPr="00212A3D">
        <w:rPr>
          <w:rFonts w:ascii="Times New Roman" w:hAnsi="Times New Roman"/>
          <w:sz w:val="28"/>
          <w:szCs w:val="28"/>
        </w:rPr>
        <w:t>, указывается, на какие именно рынки т</w:t>
      </w:r>
      <w:r>
        <w:rPr>
          <w:rFonts w:ascii="Times New Roman" w:hAnsi="Times New Roman"/>
          <w:sz w:val="28"/>
          <w:szCs w:val="28"/>
        </w:rPr>
        <w:t xml:space="preserve">руда ориентирована ОП и почему); </w:t>
      </w:r>
      <w:r w:rsidRPr="004E258B">
        <w:rPr>
          <w:rFonts w:ascii="Times New Roman" w:hAnsi="Times New Roman"/>
          <w:sz w:val="28"/>
          <w:szCs w:val="28"/>
        </w:rPr>
        <w:t>сведения о трудоустройстве выпускников по направлению подготовки / специальности за последние 2 года (динамика трудоустройства, средняя заработная плата);</w:t>
      </w:r>
    </w:p>
    <w:p w:rsidR="00FA171B" w:rsidRPr="00403DFE" w:rsidRDefault="00FA171B" w:rsidP="00FA171B">
      <w:pPr>
        <w:numPr>
          <w:ilvl w:val="3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03DFE">
        <w:rPr>
          <w:rFonts w:ascii="Times New Roman" w:hAnsi="Times New Roman"/>
          <w:sz w:val="28"/>
          <w:szCs w:val="28"/>
        </w:rPr>
        <w:t>образовательно-профессиональная значимость программы, учет требований соответствую</w:t>
      </w:r>
      <w:r>
        <w:rPr>
          <w:rFonts w:ascii="Times New Roman" w:hAnsi="Times New Roman"/>
          <w:sz w:val="28"/>
          <w:szCs w:val="28"/>
        </w:rPr>
        <w:t>щих профессиональных стандартов</w:t>
      </w:r>
      <w:r w:rsidRPr="00403DFE">
        <w:rPr>
          <w:rFonts w:ascii="Times New Roman" w:hAnsi="Times New Roman"/>
          <w:sz w:val="28"/>
          <w:szCs w:val="28"/>
        </w:rPr>
        <w:t>;</w:t>
      </w:r>
    </w:p>
    <w:p w:rsidR="00FA171B" w:rsidRDefault="00FA171B" w:rsidP="00FA171B">
      <w:pPr>
        <w:numPr>
          <w:ilvl w:val="3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E258B">
        <w:rPr>
          <w:rFonts w:ascii="Times New Roman" w:hAnsi="Times New Roman"/>
          <w:sz w:val="28"/>
          <w:szCs w:val="28"/>
        </w:rPr>
        <w:t xml:space="preserve">структура образовательной программы – схема, отражающая модульный принцип построения содержания, с учетом требований Федеральных государственных образовательных стандартов ВО и Стандарта </w:t>
      </w:r>
      <w:r w:rsidRPr="004E258B">
        <w:rPr>
          <w:rFonts w:ascii="Times New Roman" w:hAnsi="Times New Roman"/>
          <w:sz w:val="28"/>
          <w:szCs w:val="28"/>
        </w:rPr>
        <w:lastRenderedPageBreak/>
        <w:t>разработки и реализации образовательных программ ЮФУ и демонстрирующая механизмы, обеспечивающие гибкую образовательную траекторию;</w:t>
      </w:r>
    </w:p>
    <w:p w:rsidR="00FA171B" w:rsidRDefault="00FA171B" w:rsidP="00FA171B">
      <w:pPr>
        <w:numPr>
          <w:ilvl w:val="3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DFE">
        <w:rPr>
          <w:rFonts w:ascii="Times New Roman" w:hAnsi="Times New Roman"/>
          <w:sz w:val="28"/>
          <w:szCs w:val="28"/>
        </w:rPr>
        <w:t>алгоритм работы с абитуриентами, в том числе с иностранными, привлечение победителей олимпиад;</w:t>
      </w:r>
    </w:p>
    <w:p w:rsidR="00FA171B" w:rsidRDefault="00FA171B" w:rsidP="00FA171B">
      <w:pPr>
        <w:numPr>
          <w:ilvl w:val="3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048">
        <w:rPr>
          <w:rFonts w:ascii="Times New Roman" w:hAnsi="Times New Roman"/>
          <w:sz w:val="28"/>
          <w:szCs w:val="28"/>
        </w:rPr>
        <w:t>система гарантии качества образовательной программы через процедур</w:t>
      </w:r>
      <w:r>
        <w:rPr>
          <w:rFonts w:ascii="Times New Roman" w:hAnsi="Times New Roman"/>
          <w:sz w:val="28"/>
          <w:szCs w:val="28"/>
        </w:rPr>
        <w:t>ы</w:t>
      </w:r>
      <w:r w:rsidRPr="00F31048">
        <w:rPr>
          <w:rFonts w:ascii="Times New Roman" w:hAnsi="Times New Roman"/>
          <w:sz w:val="28"/>
          <w:szCs w:val="28"/>
        </w:rPr>
        <w:t xml:space="preserve"> оценки и признания качества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FA171B" w:rsidRDefault="00FA171B" w:rsidP="00FA17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профессионально-общественная аккредитация, международная аккредитация образовательной программы;</w:t>
      </w:r>
    </w:p>
    <w:p w:rsidR="00FA171B" w:rsidRPr="000B4873" w:rsidRDefault="00FA171B" w:rsidP="00FA171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1048">
        <w:rPr>
          <w:rFonts w:ascii="Times New Roman" w:hAnsi="Times New Roman"/>
          <w:sz w:val="28"/>
          <w:szCs w:val="28"/>
        </w:rPr>
        <w:t>анкетиро</w:t>
      </w:r>
      <w:r>
        <w:rPr>
          <w:rFonts w:ascii="Times New Roman" w:hAnsi="Times New Roman"/>
          <w:sz w:val="28"/>
          <w:szCs w:val="28"/>
        </w:rPr>
        <w:t>вание студентов и работодателей</w:t>
      </w:r>
      <w:r w:rsidRPr="000B4873">
        <w:rPr>
          <w:rFonts w:ascii="Times New Roman" w:hAnsi="Times New Roman"/>
          <w:sz w:val="28"/>
          <w:szCs w:val="28"/>
        </w:rPr>
        <w:t>;</w:t>
      </w:r>
    </w:p>
    <w:p w:rsidR="00FA171B" w:rsidRDefault="00FA171B" w:rsidP="00FA171B">
      <w:pPr>
        <w:numPr>
          <w:ilvl w:val="3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5F0">
        <w:rPr>
          <w:rFonts w:ascii="Times New Roman" w:hAnsi="Times New Roman"/>
          <w:sz w:val="28"/>
          <w:szCs w:val="28"/>
        </w:rPr>
        <w:t>научно-образовательный потенциал программы (возможность организации летних и зимних школах, стажировок, конференций)</w:t>
      </w:r>
      <w:r>
        <w:rPr>
          <w:rFonts w:ascii="Times New Roman" w:hAnsi="Times New Roman"/>
          <w:sz w:val="28"/>
          <w:szCs w:val="28"/>
        </w:rPr>
        <w:t>;</w:t>
      </w:r>
    </w:p>
    <w:p w:rsidR="00FA171B" w:rsidRPr="00403DFE" w:rsidRDefault="00FA171B" w:rsidP="00FA171B">
      <w:pPr>
        <w:numPr>
          <w:ilvl w:val="3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DFE">
        <w:rPr>
          <w:rFonts w:ascii="Times New Roman" w:hAnsi="Times New Roman"/>
          <w:sz w:val="28"/>
          <w:szCs w:val="28"/>
        </w:rPr>
        <w:t>предложения по привлечению организаций-партнеров образовательной программы с целью организации практик, прое</w:t>
      </w:r>
      <w:r>
        <w:rPr>
          <w:rFonts w:ascii="Times New Roman" w:hAnsi="Times New Roman"/>
          <w:sz w:val="28"/>
          <w:szCs w:val="28"/>
        </w:rPr>
        <w:t xml:space="preserve">ктной деятельности студентов и </w:t>
      </w:r>
      <w:r w:rsidRPr="00403DFE">
        <w:rPr>
          <w:rFonts w:ascii="Times New Roman" w:hAnsi="Times New Roman"/>
          <w:sz w:val="28"/>
          <w:szCs w:val="28"/>
        </w:rPr>
        <w:t>трудоустройства выпускников;</w:t>
      </w:r>
    </w:p>
    <w:p w:rsidR="00FA171B" w:rsidRDefault="00FA171B" w:rsidP="00FA171B">
      <w:pPr>
        <w:numPr>
          <w:ilvl w:val="3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DFE">
        <w:rPr>
          <w:rFonts w:ascii="Times New Roman" w:hAnsi="Times New Roman"/>
          <w:sz w:val="28"/>
          <w:szCs w:val="28"/>
        </w:rPr>
        <w:t>примерный перечень предприятий и организаций, с которыми предполагается заключение договоров на целевое обучение студентов образовательной программы;</w:t>
      </w:r>
    </w:p>
    <w:p w:rsidR="00FA171B" w:rsidRDefault="00FA171B" w:rsidP="00FA171B">
      <w:pPr>
        <w:numPr>
          <w:ilvl w:val="3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3DFE">
        <w:rPr>
          <w:rFonts w:ascii="Times New Roman" w:hAnsi="Times New Roman"/>
          <w:sz w:val="28"/>
          <w:szCs w:val="28"/>
        </w:rPr>
        <w:t>возможные риски невыполнения показателей эффективности деятельности (мониторинг статистических данных по направлению подготовки (специальности) за последние два года в отношении среднего проходного балла ЕГЭ, количества обучающихся на условиях целевого обучения, выполнения контрольных цифр приема, соотношения бюджетных и коммерческих мест, выполнения показателей по набору иностранных обучающихся и т.д.)</w:t>
      </w:r>
      <w:r>
        <w:rPr>
          <w:rFonts w:ascii="Times New Roman" w:hAnsi="Times New Roman"/>
          <w:sz w:val="28"/>
          <w:szCs w:val="28"/>
        </w:rPr>
        <w:t>;</w:t>
      </w:r>
    </w:p>
    <w:p w:rsidR="00FA171B" w:rsidRDefault="00FA171B" w:rsidP="00FA171B">
      <w:pPr>
        <w:numPr>
          <w:ilvl w:val="3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C189D">
        <w:rPr>
          <w:rFonts w:ascii="Times New Roman" w:hAnsi="Times New Roman"/>
          <w:sz w:val="28"/>
          <w:szCs w:val="28"/>
        </w:rPr>
        <w:t>финансовые условия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2277AF" w:rsidRPr="00FA171B" w:rsidRDefault="002277AF">
      <w:pPr>
        <w:rPr>
          <w:b/>
        </w:rPr>
      </w:pPr>
    </w:p>
    <w:sectPr w:rsidR="002277AF" w:rsidRPr="00FA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1794D"/>
    <w:multiLevelType w:val="hybridMultilevel"/>
    <w:tmpl w:val="D264E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C4268238">
      <w:start w:val="1"/>
      <w:numFmt w:val="decimal"/>
      <w:lvlText w:val="%4)"/>
      <w:lvlJc w:val="left"/>
      <w:pPr>
        <w:ind w:left="2771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3E"/>
    <w:rsid w:val="001C703E"/>
    <w:rsid w:val="002277AF"/>
    <w:rsid w:val="00F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40FB"/>
  <w15:chartTrackingRefBased/>
  <w15:docId w15:val="{D9EB8C9A-0A35-4297-99F7-3163DDDA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>Южный Федеральный Университет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Екатерина Сергеевна</dc:creator>
  <cp:keywords/>
  <dc:description/>
  <cp:lastModifiedBy>Будаева Екатерина Сергеевна</cp:lastModifiedBy>
  <cp:revision>2</cp:revision>
  <dcterms:created xsi:type="dcterms:W3CDTF">2017-07-25T12:11:00Z</dcterms:created>
  <dcterms:modified xsi:type="dcterms:W3CDTF">2017-07-25T12:12:00Z</dcterms:modified>
</cp:coreProperties>
</file>