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2C" w:rsidRDefault="00DD682C" w:rsidP="00C9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2C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с использованием электронного </w:t>
      </w:r>
      <w:r w:rsidR="00F451EB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D682C">
        <w:rPr>
          <w:rFonts w:ascii="Times New Roman" w:hAnsi="Times New Roman" w:cs="Times New Roman"/>
          <w:b/>
          <w:sz w:val="28"/>
          <w:szCs w:val="28"/>
        </w:rPr>
        <w:t xml:space="preserve"> и дистанцио</w:t>
      </w:r>
      <w:r w:rsidR="00C96530">
        <w:rPr>
          <w:rFonts w:ascii="Times New Roman" w:hAnsi="Times New Roman" w:cs="Times New Roman"/>
          <w:b/>
          <w:sz w:val="28"/>
          <w:szCs w:val="28"/>
        </w:rPr>
        <w:t>нных образовательных технологий</w:t>
      </w:r>
    </w:p>
    <w:p w:rsidR="00F451EB" w:rsidRPr="00DD682C" w:rsidRDefault="00F451EB" w:rsidP="00F45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82C" w:rsidRPr="00F451EB" w:rsidRDefault="00DD682C" w:rsidP="000D1A6B">
      <w:pPr>
        <w:pStyle w:val="a3"/>
        <w:numPr>
          <w:ilvl w:val="0"/>
          <w:numId w:val="1"/>
        </w:numPr>
        <w:spacing w:after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51EB">
        <w:rPr>
          <w:rFonts w:ascii="Times New Roman" w:hAnsi="Times New Roman" w:cs="Times New Roman"/>
          <w:sz w:val="28"/>
          <w:szCs w:val="28"/>
        </w:rPr>
        <w:t xml:space="preserve">Внедрение ЭО в образовательной организации предполагает существенное отличие от реализации образовательного процесса по традиционной технологии: обязательное применение баз данных и информационно-телекоммуникационных сетей. Фактически речь идет о создании и использовании в процессе обучения </w:t>
      </w:r>
      <w:r w:rsidRPr="00F451EB">
        <w:rPr>
          <w:rFonts w:ascii="Times New Roman" w:hAnsi="Times New Roman" w:cs="Times New Roman"/>
          <w:i/>
          <w:sz w:val="28"/>
          <w:szCs w:val="28"/>
        </w:rPr>
        <w:t>электронной информационно-образовательной среды, через которую осуществляется доступ к электронным образовательным ресурсам</w:t>
      </w:r>
      <w:r w:rsidRPr="00F451EB">
        <w:rPr>
          <w:rFonts w:ascii="Times New Roman" w:hAnsi="Times New Roman" w:cs="Times New Roman"/>
          <w:sz w:val="28"/>
          <w:szCs w:val="28"/>
        </w:rPr>
        <w:t>, а также может осуществляться взаимодействие с педагогическим работником.</w:t>
      </w:r>
    </w:p>
    <w:p w:rsidR="00DD682C" w:rsidRPr="00F451EB" w:rsidRDefault="00DD682C" w:rsidP="000D1A6B">
      <w:pPr>
        <w:pStyle w:val="a3"/>
        <w:numPr>
          <w:ilvl w:val="0"/>
          <w:numId w:val="1"/>
        </w:numPr>
        <w:spacing w:after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51EB">
        <w:rPr>
          <w:rFonts w:ascii="Times New Roman" w:hAnsi="Times New Roman" w:cs="Times New Roman"/>
          <w:sz w:val="28"/>
          <w:szCs w:val="28"/>
        </w:rPr>
        <w:t>Использование баз данных и формирование электронной информационно-образовательной среды для реализации такого взаимодействия в случае применения ДОТ является необязательным, более того может осуществляться без применения информационно-телекоммуникационных сетей (посредством телерадиовещания, пересылки материалов по почте и т.п. устаревшие технологии, использование которых стремительно сокращается).</w:t>
      </w:r>
    </w:p>
    <w:p w:rsidR="00DD682C" w:rsidRPr="00F451EB" w:rsidRDefault="00DD682C" w:rsidP="000D1A6B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1EB">
        <w:rPr>
          <w:rFonts w:ascii="Times New Roman" w:hAnsi="Times New Roman" w:cs="Times New Roman"/>
          <w:b/>
          <w:i/>
          <w:sz w:val="28"/>
          <w:szCs w:val="28"/>
        </w:rPr>
        <w:t>Таким образом, принципиальное отличие электронного обучения (ЭО) от дистанционных образовательных технологий (ДОТ) состоит в том, что ДОТ не включают в себя контент, а являются только средствами и способами его обработки и доставки до обучающегося.</w:t>
      </w:r>
    </w:p>
    <w:p w:rsidR="00DD682C" w:rsidRPr="00002CE2" w:rsidRDefault="00DD682C" w:rsidP="000D1A6B">
      <w:pPr>
        <w:pStyle w:val="a3"/>
        <w:numPr>
          <w:ilvl w:val="0"/>
          <w:numId w:val="1"/>
        </w:numPr>
        <w:spacing w:after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2CE2">
        <w:rPr>
          <w:rFonts w:ascii="Times New Roman" w:hAnsi="Times New Roman" w:cs="Times New Roman"/>
          <w:sz w:val="28"/>
          <w:szCs w:val="28"/>
        </w:rPr>
        <w:t xml:space="preserve">Рассматривая данное в законе определение электронного обучения важно отметить, что в нем идет речь об организации образовательной деятельности с использованием именно комплекса агрегированной в базах данных информации и обеспечивающих ее обработку и передачу информационных технологий, технических средств, а также информационно-телекоммуникационных сетей. Таким образом, использование отдельных программных и аппаратных средств, отдельных электронных образовательных ресурсов, иных мультимедийных файлов образовательной направленности, не интегрированных в информационно-образовательную среду, не следует рассматривать как электронное обучение в установленном законом понимании этого смысла. В таких случаях правильнее говорить об использовании в учебном процесс отдельных объектов, созданных и эксплуатируемых с использованием информационно-коммуникационных технологий. Примером таких объектов могут быть уже ставшие привычными мультимедийные комплексы (пусть даже соединенные </w:t>
      </w:r>
      <w:r w:rsidRPr="00002CE2">
        <w:rPr>
          <w:rFonts w:ascii="Times New Roman" w:hAnsi="Times New Roman" w:cs="Times New Roman"/>
          <w:sz w:val="28"/>
          <w:szCs w:val="28"/>
        </w:rPr>
        <w:lastRenderedPageBreak/>
        <w:t>с интерактивными досками), компьютерные классы (даже если все компьютеры такого класса соединены в локальную компьютерную сеть), тренажеры и симуляторы, подборки из отдельных электронных образовательных ресурсов, применяемых при проведении занятий по отдельным предметам, дисциплинам.</w:t>
      </w:r>
    </w:p>
    <w:p w:rsidR="00DD682C" w:rsidRPr="00DE7CCD" w:rsidRDefault="00DD682C" w:rsidP="000D1A6B">
      <w:pPr>
        <w:pStyle w:val="a3"/>
        <w:numPr>
          <w:ilvl w:val="0"/>
          <w:numId w:val="1"/>
        </w:numPr>
        <w:spacing w:after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7CCD">
        <w:rPr>
          <w:rFonts w:ascii="Times New Roman" w:hAnsi="Times New Roman" w:cs="Times New Roman"/>
          <w:sz w:val="28"/>
          <w:szCs w:val="28"/>
        </w:rPr>
        <w:t>В большинстве случаев образовательные организации организуют смешанное обучение, совмещая применение ЭО, ДОТ, а также традиционного обучения в аудиториях. Однако допускается применение исключительно ЭО, ДОТ.</w:t>
      </w:r>
    </w:p>
    <w:p w:rsidR="00DD682C" w:rsidRPr="00DD682C" w:rsidRDefault="00DD682C" w:rsidP="000D1A6B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C">
        <w:rPr>
          <w:rFonts w:ascii="Times New Roman" w:hAnsi="Times New Roman" w:cs="Times New Roman"/>
          <w:sz w:val="28"/>
          <w:szCs w:val="28"/>
        </w:rPr>
        <w:t>Создание электронной информационно-образовательной среды при этом является обязательным, таким образом нельзя говорить о применении исключительно ДОТ без ЭО.</w:t>
      </w:r>
    </w:p>
    <w:p w:rsidR="00DD682C" w:rsidRPr="00DE7CCD" w:rsidRDefault="00DD682C" w:rsidP="000D1A6B">
      <w:pPr>
        <w:pStyle w:val="a3"/>
        <w:numPr>
          <w:ilvl w:val="0"/>
          <w:numId w:val="1"/>
        </w:numPr>
        <w:spacing w:after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7CCD">
        <w:rPr>
          <w:rFonts w:ascii="Times New Roman" w:hAnsi="Times New Roman" w:cs="Times New Roman"/>
          <w:sz w:val="28"/>
          <w:szCs w:val="28"/>
        </w:rPr>
        <w:t xml:space="preserve">Применение исключительно ЭО охватывает ситуацию, когда обучающийся </w:t>
      </w:r>
      <w:r w:rsidRPr="00DE7CCD">
        <w:rPr>
          <w:rFonts w:ascii="Times New Roman" w:hAnsi="Times New Roman" w:cs="Times New Roman"/>
          <w:i/>
          <w:sz w:val="28"/>
          <w:szCs w:val="28"/>
        </w:rPr>
        <w:t>самостоятельно без уча</w:t>
      </w:r>
      <w:r w:rsidR="00F451EB" w:rsidRPr="00DE7CCD">
        <w:rPr>
          <w:rFonts w:ascii="Times New Roman" w:hAnsi="Times New Roman" w:cs="Times New Roman"/>
          <w:i/>
          <w:sz w:val="28"/>
          <w:szCs w:val="28"/>
        </w:rPr>
        <w:t xml:space="preserve">стия педагогических работников </w:t>
      </w:r>
      <w:r w:rsidRPr="00DE7CCD">
        <w:rPr>
          <w:rFonts w:ascii="Times New Roman" w:hAnsi="Times New Roman" w:cs="Times New Roman"/>
          <w:i/>
          <w:sz w:val="28"/>
          <w:szCs w:val="28"/>
        </w:rPr>
        <w:t>осваивает материал</w:t>
      </w:r>
      <w:r w:rsidRPr="00DE7CCD">
        <w:rPr>
          <w:rFonts w:ascii="Times New Roman" w:hAnsi="Times New Roman" w:cs="Times New Roman"/>
          <w:sz w:val="28"/>
          <w:szCs w:val="28"/>
        </w:rPr>
        <w:t xml:space="preserve">, </w:t>
      </w:r>
      <w:r w:rsidRPr="00DE7CCD">
        <w:rPr>
          <w:rFonts w:ascii="Times New Roman" w:hAnsi="Times New Roman" w:cs="Times New Roman"/>
          <w:i/>
          <w:sz w:val="28"/>
          <w:szCs w:val="28"/>
        </w:rPr>
        <w:t>путем работы и взаимодействия в электронной информационно-образовательной среде.</w:t>
      </w:r>
      <w:r w:rsidRPr="00DE7CCD">
        <w:rPr>
          <w:rFonts w:ascii="Times New Roman" w:hAnsi="Times New Roman" w:cs="Times New Roman"/>
          <w:sz w:val="28"/>
          <w:szCs w:val="28"/>
        </w:rPr>
        <w:t xml:space="preserve"> Примером такого обучения может быть освоение массовых открытых онлайн курсов (далее - МООК), в которых контакт с педагогическими работниками конкретного обучающегося может быть полностью исключен, но восполнен за счет общения с сообществом обучающихся в электронной информационно-образовательной среде.</w:t>
      </w:r>
    </w:p>
    <w:p w:rsidR="00DD682C" w:rsidRPr="00DE7CCD" w:rsidRDefault="00DD682C" w:rsidP="000D1A6B">
      <w:pPr>
        <w:pStyle w:val="a3"/>
        <w:numPr>
          <w:ilvl w:val="0"/>
          <w:numId w:val="1"/>
        </w:numPr>
        <w:spacing w:after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7CCD">
        <w:rPr>
          <w:rFonts w:ascii="Times New Roman" w:hAnsi="Times New Roman" w:cs="Times New Roman"/>
          <w:sz w:val="28"/>
          <w:szCs w:val="28"/>
        </w:rPr>
        <w:t>В смешанной технологии ЭО может применяться непосредственно в работе в аудитории, если педагогический работник осуществляет взаимодействие с обучающимися через электронную информационно-образовательную среду, например, для получения обратной связи, для оценки результатов обучения, для обмена комментариями к занятию, для распространения используемого в аудитории контента. Однако просто использование электронных образовательных ресурсов в аудиторной работе (например, мультимедийных презентаций) не является ЭО. Примером полноценного внедрения ЭО в смешанной технологии является «перевернутый урок», когда за счет предварительной работы обучающихся с теоретическим материалом в электронной информационно-образовательной среде происходит замена лекционных занятий на практические.</w:t>
      </w:r>
    </w:p>
    <w:p w:rsidR="00DD682C" w:rsidRPr="00DE7CCD" w:rsidRDefault="00DD682C" w:rsidP="000D1A6B">
      <w:pPr>
        <w:pStyle w:val="a3"/>
        <w:numPr>
          <w:ilvl w:val="0"/>
          <w:numId w:val="1"/>
        </w:numPr>
        <w:spacing w:after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7CCD">
        <w:rPr>
          <w:rFonts w:ascii="Times New Roman" w:hAnsi="Times New Roman" w:cs="Times New Roman"/>
          <w:sz w:val="28"/>
          <w:szCs w:val="28"/>
        </w:rPr>
        <w:t>Внедрение ЭО в образовательной организации, как правило, приводит к изменению структуры видов работы обучающихся, часто к сокращению количества часов аудиторной работы, существенно изменяются применяемые методы обучения, способы оценки результатов обучения.</w:t>
      </w:r>
    </w:p>
    <w:p w:rsidR="00C9520A" w:rsidRDefault="00DD682C" w:rsidP="000D1A6B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C">
        <w:rPr>
          <w:rFonts w:ascii="Times New Roman" w:hAnsi="Times New Roman" w:cs="Times New Roman"/>
          <w:sz w:val="28"/>
          <w:szCs w:val="28"/>
        </w:rPr>
        <w:lastRenderedPageBreak/>
        <w:t>Примерами применения ДОТ являются занятия, в которых обучающийся и/или педагогический работник находятся вне аудитории. Такие занятия могут быть разовыми, например, в случае болезни обучающегося, либо регулярными для обеспечения возможности приглашения лектора другой образовательной организации, или освоение обучающимся образовательной программы или ее части без посещения университета. Применение ДОТ может не приводить к существенным изменениям структуры видов работ обучающихся и методов обучения, более того одновременно возможна работа педагогических работников с частью обучающихся с применением ДОТ и с частью обучающихся в аудитории без применения ДОТ.</w:t>
      </w:r>
    </w:p>
    <w:p w:rsidR="007F1AF9" w:rsidRDefault="002B7AA6" w:rsidP="000D1A6B">
      <w:pPr>
        <w:pStyle w:val="Default"/>
        <w:spacing w:after="24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002CE2" w:rsidRPr="00002C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Информационный материал </w:t>
      </w:r>
    </w:p>
    <w:p w:rsidR="002B7AA6" w:rsidRDefault="00002CE2" w:rsidP="000D1A6B">
      <w:pPr>
        <w:pStyle w:val="Default"/>
        <w:spacing w:after="24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2CE2">
        <w:rPr>
          <w:rFonts w:ascii="Times New Roman" w:hAnsi="Times New Roman" w:cs="Times New Roman"/>
          <w:b/>
          <w:color w:val="auto"/>
          <w:sz w:val="28"/>
          <w:szCs w:val="28"/>
        </w:rPr>
        <w:t>Министерства образования и науки</w:t>
      </w:r>
      <w:r w:rsidR="002B7A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02CE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B7AA6" w:rsidRPr="002B7AA6" w:rsidRDefault="00002CE2" w:rsidP="000D1A6B">
      <w:pPr>
        <w:pStyle w:val="Default"/>
        <w:spacing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парламентских</w:t>
      </w:r>
      <w:r w:rsidRPr="00002CE2">
        <w:rPr>
          <w:rFonts w:ascii="Times New Roman" w:hAnsi="Times New Roman" w:cs="Times New Roman"/>
          <w:color w:val="auto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B7A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CE2">
        <w:rPr>
          <w:rFonts w:ascii="Times New Roman" w:hAnsi="Times New Roman" w:cs="Times New Roman"/>
          <w:color w:val="auto"/>
          <w:sz w:val="28"/>
          <w:szCs w:val="28"/>
        </w:rPr>
        <w:t>«Нормативное обеспечение реализации образовательных программ с применением электронного обучения</w:t>
      </w:r>
      <w:r w:rsidR="002B7A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CE2">
        <w:rPr>
          <w:rFonts w:ascii="Times New Roman" w:hAnsi="Times New Roman" w:cs="Times New Roman"/>
          <w:color w:val="auto"/>
          <w:sz w:val="28"/>
          <w:szCs w:val="28"/>
        </w:rPr>
        <w:t>и дистанционных образовательных технологий»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B7AA6" w:rsidRPr="002B7A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7AA6" w:rsidRPr="00002CE2">
        <w:rPr>
          <w:rFonts w:ascii="Times New Roman" w:hAnsi="Times New Roman" w:cs="Times New Roman"/>
          <w:color w:val="auto"/>
          <w:sz w:val="28"/>
          <w:szCs w:val="28"/>
        </w:rPr>
        <w:t>Государственн</w:t>
      </w:r>
      <w:r w:rsidR="002B7AA6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2B7AA6" w:rsidRPr="00002CE2">
        <w:rPr>
          <w:rFonts w:ascii="Times New Roman" w:hAnsi="Times New Roman" w:cs="Times New Roman"/>
          <w:color w:val="auto"/>
          <w:sz w:val="28"/>
          <w:szCs w:val="28"/>
        </w:rPr>
        <w:t xml:space="preserve"> Дум</w:t>
      </w:r>
      <w:r w:rsidR="002B7AA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7AA6" w:rsidRPr="00002CE2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2B7AA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2B7AA6" w:rsidRPr="00002CE2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="002B7AA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7AA6" w:rsidRPr="00002CE2">
        <w:rPr>
          <w:rFonts w:ascii="Times New Roman" w:hAnsi="Times New Roman" w:cs="Times New Roman"/>
          <w:color w:val="auto"/>
          <w:sz w:val="28"/>
          <w:szCs w:val="28"/>
        </w:rPr>
        <w:t xml:space="preserve"> по образованию</w:t>
      </w:r>
      <w:r w:rsidR="002B7AA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002CE2" w:rsidRPr="00002CE2" w:rsidRDefault="00002CE2" w:rsidP="000D1A6B">
      <w:pPr>
        <w:pStyle w:val="Default"/>
        <w:spacing w:after="2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02CE2" w:rsidRPr="00002CE2" w:rsidRDefault="00002CE2" w:rsidP="00002C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CE2" w:rsidRDefault="00002CE2" w:rsidP="00002CE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2CE2" w:rsidRDefault="00002CE2" w:rsidP="00002CE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2CE2" w:rsidRPr="00002CE2" w:rsidRDefault="00002CE2" w:rsidP="00002CE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2CE2" w:rsidRPr="00002CE2" w:rsidRDefault="00002CE2" w:rsidP="00002CE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2CE2" w:rsidRPr="00002CE2" w:rsidRDefault="00002CE2" w:rsidP="00002CE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2CE2" w:rsidRPr="00002CE2" w:rsidRDefault="00002CE2" w:rsidP="00002CE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2CE2" w:rsidRPr="00002CE2" w:rsidRDefault="00002CE2" w:rsidP="00002CE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2CE2" w:rsidRPr="00002CE2" w:rsidRDefault="00002CE2" w:rsidP="00002CE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2CE2" w:rsidRDefault="00002C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CE2" w:rsidSect="00C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FDA"/>
    <w:multiLevelType w:val="hybridMultilevel"/>
    <w:tmpl w:val="1DC0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2C"/>
    <w:rsid w:val="00002C49"/>
    <w:rsid w:val="00002CE2"/>
    <w:rsid w:val="000630C3"/>
    <w:rsid w:val="000D1A6B"/>
    <w:rsid w:val="000F0E8A"/>
    <w:rsid w:val="00167642"/>
    <w:rsid w:val="001C5B29"/>
    <w:rsid w:val="001F02A4"/>
    <w:rsid w:val="00204182"/>
    <w:rsid w:val="002B7AA6"/>
    <w:rsid w:val="003F394B"/>
    <w:rsid w:val="0045337C"/>
    <w:rsid w:val="004D068F"/>
    <w:rsid w:val="004F43BB"/>
    <w:rsid w:val="005002DB"/>
    <w:rsid w:val="00562CE2"/>
    <w:rsid w:val="007F1AF9"/>
    <w:rsid w:val="00850028"/>
    <w:rsid w:val="00A70625"/>
    <w:rsid w:val="00A9060E"/>
    <w:rsid w:val="00AD256D"/>
    <w:rsid w:val="00AE53A7"/>
    <w:rsid w:val="00B813B4"/>
    <w:rsid w:val="00C20A99"/>
    <w:rsid w:val="00C9520A"/>
    <w:rsid w:val="00C96530"/>
    <w:rsid w:val="00DD682C"/>
    <w:rsid w:val="00DE0992"/>
    <w:rsid w:val="00DE7CCD"/>
    <w:rsid w:val="00E16B74"/>
    <w:rsid w:val="00E34CE2"/>
    <w:rsid w:val="00EF4D7C"/>
    <w:rsid w:val="00F44B8D"/>
    <w:rsid w:val="00F451EB"/>
    <w:rsid w:val="00F5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3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5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2015-11-03T12:11:00Z</dcterms:created>
  <dcterms:modified xsi:type="dcterms:W3CDTF">2015-11-03T12:11:00Z</dcterms:modified>
</cp:coreProperties>
</file>